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06F" w:rsidRPr="009F29F9" w:rsidRDefault="0048406F" w:rsidP="0048406F">
      <w:pPr>
        <w:spacing w:after="0" w:line="240" w:lineRule="auto"/>
        <w:ind w:firstLine="709"/>
        <w:jc w:val="both"/>
        <w:rPr>
          <w:rFonts w:ascii="Times New Roman" w:hAnsi="Times New Roman" w:cs="Times New Roman"/>
          <w:b/>
          <w:color w:val="000000"/>
          <w:sz w:val="24"/>
          <w:szCs w:val="24"/>
          <w:lang w:val="kk-KZ"/>
        </w:rPr>
      </w:pPr>
      <w:r w:rsidRPr="009F29F9">
        <w:rPr>
          <w:rFonts w:ascii="Times New Roman" w:hAnsi="Times New Roman" w:cs="Times New Roman"/>
          <w:b/>
          <w:color w:val="000000"/>
          <w:sz w:val="24"/>
          <w:szCs w:val="24"/>
          <w:lang w:val="kk-KZ"/>
        </w:rPr>
        <w:t>Тақырып 4. Бюджет атқарылымының кірістері мен шығыстар</w:t>
      </w:r>
    </w:p>
    <w:p w:rsidR="0048406F" w:rsidRPr="009F29F9" w:rsidRDefault="0048406F" w:rsidP="0048406F">
      <w:pPr>
        <w:spacing w:after="0" w:line="240" w:lineRule="auto"/>
        <w:ind w:firstLine="709"/>
        <w:jc w:val="both"/>
        <w:rPr>
          <w:rFonts w:ascii="Times New Roman" w:hAnsi="Times New Roman" w:cs="Times New Roman"/>
          <w:b/>
          <w:color w:val="000000"/>
          <w:sz w:val="24"/>
          <w:szCs w:val="24"/>
          <w:lang w:val="kk-KZ"/>
        </w:rPr>
      </w:pPr>
    </w:p>
    <w:p w:rsidR="0048406F" w:rsidRPr="009F29F9" w:rsidRDefault="0048406F" w:rsidP="0048406F">
      <w:pPr>
        <w:spacing w:after="0" w:line="240" w:lineRule="auto"/>
        <w:ind w:firstLine="709"/>
        <w:jc w:val="both"/>
        <w:rPr>
          <w:rFonts w:ascii="Times New Roman" w:hAnsi="Times New Roman" w:cs="Times New Roman"/>
          <w:b/>
          <w:color w:val="000000"/>
          <w:sz w:val="24"/>
          <w:szCs w:val="24"/>
          <w:lang w:val="kk-KZ"/>
        </w:rPr>
      </w:pPr>
      <w:r w:rsidRPr="009F29F9">
        <w:rPr>
          <w:rFonts w:ascii="Times New Roman" w:hAnsi="Times New Roman" w:cs="Times New Roman"/>
          <w:b/>
          <w:color w:val="000000"/>
          <w:sz w:val="24"/>
          <w:szCs w:val="24"/>
          <w:lang w:val="kk-KZ"/>
        </w:rPr>
        <w:t xml:space="preserve">Сабақтың мақсаты </w:t>
      </w:r>
      <w:r w:rsidRPr="009F29F9">
        <w:rPr>
          <w:rFonts w:ascii="Times New Roman" w:hAnsi="Times New Roman" w:cs="Times New Roman"/>
          <w:color w:val="000000"/>
          <w:sz w:val="24"/>
          <w:szCs w:val="24"/>
          <w:lang w:val="kk-KZ"/>
        </w:rPr>
        <w:t>– мемлекеттің қаржысының  кірістері мен шығыстарын түсіну.</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Сұрақтар:</w:t>
      </w:r>
    </w:p>
    <w:p w:rsidR="0048406F" w:rsidRPr="009F29F9" w:rsidRDefault="0048406F" w:rsidP="0048406F">
      <w:pPr>
        <w:numPr>
          <w:ilvl w:val="0"/>
          <w:numId w:val="3"/>
        </w:numPr>
        <w:tabs>
          <w:tab w:val="left" w:pos="284"/>
        </w:tabs>
        <w:spacing w:after="0" w:line="240" w:lineRule="auto"/>
        <w:ind w:left="0" w:firstLine="709"/>
        <w:jc w:val="both"/>
        <w:rPr>
          <w:rFonts w:ascii="Times New Roman" w:hAnsi="Times New Roman" w:cs="Times New Roman"/>
          <w:color w:val="000000"/>
          <w:sz w:val="24"/>
          <w:szCs w:val="24"/>
          <w:lang w:val="kk-KZ"/>
        </w:rPr>
      </w:pPr>
      <w:r w:rsidRPr="009F29F9">
        <w:rPr>
          <w:rFonts w:ascii="Times New Roman" w:hAnsi="Times New Roman" w:cs="Times New Roman"/>
          <w:color w:val="000000"/>
          <w:sz w:val="24"/>
          <w:szCs w:val="24"/>
          <w:lang w:val="kk-KZ"/>
        </w:rPr>
        <w:t xml:space="preserve">Ерекше шот- қолма-қол есеп айрысу шотын бақылау. </w:t>
      </w:r>
    </w:p>
    <w:p w:rsidR="0048406F" w:rsidRPr="009F29F9" w:rsidRDefault="0048406F" w:rsidP="0048406F">
      <w:pPr>
        <w:numPr>
          <w:ilvl w:val="0"/>
          <w:numId w:val="3"/>
        </w:numPr>
        <w:tabs>
          <w:tab w:val="left" w:pos="284"/>
        </w:tabs>
        <w:spacing w:after="0" w:line="240" w:lineRule="auto"/>
        <w:ind w:left="0" w:firstLine="709"/>
        <w:jc w:val="both"/>
        <w:rPr>
          <w:rFonts w:ascii="Times New Roman" w:hAnsi="Times New Roman" w:cs="Times New Roman"/>
          <w:color w:val="000000"/>
          <w:sz w:val="24"/>
          <w:szCs w:val="24"/>
          <w:lang w:val="kk-KZ"/>
        </w:rPr>
      </w:pPr>
      <w:r w:rsidRPr="009F29F9">
        <w:rPr>
          <w:rFonts w:ascii="Times New Roman" w:hAnsi="Times New Roman" w:cs="Times New Roman"/>
          <w:color w:val="000000"/>
          <w:sz w:val="24"/>
          <w:szCs w:val="24"/>
          <w:lang w:val="kk-KZ"/>
        </w:rPr>
        <w:t>Республикалық төлем жүйесі арқылы жүргізілетін банктік операцияларды, мемлекеттік кәсіпорын шаруашылық жүргізу құқығын «ҚР ҰБ қазақстандық банкаралық есеп айрысу орталығы» бекіткен заңды тәртіппен реттейді.</w:t>
      </w:r>
    </w:p>
    <w:p w:rsidR="0048406F" w:rsidRPr="009F29F9" w:rsidRDefault="0048406F" w:rsidP="0048406F">
      <w:pPr>
        <w:pStyle w:val="2"/>
        <w:spacing w:after="0" w:line="240" w:lineRule="auto"/>
        <w:ind w:firstLine="709"/>
        <w:jc w:val="both"/>
        <w:rPr>
          <w:color w:val="000000"/>
          <w:lang w:val="kk-KZ"/>
        </w:rPr>
      </w:pP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Мемлекеттiн каржысы мемлекеттiн экономикалық ,элеуметтiк ,саяси функцияларын орындау үшін оны кажеттi акша ресурстарымен камтамассыз ететiн елдiн каржы жұйеснің манызды сферасы болып табылады  және олар экономика мен социумдагы сан алуан озара байланыстарды камтитын мемлекеттiк сектордың ондiрiстiк және элеуметтiк  катынастардагы жумыстармен байланысты.</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Экономикалық мэн жагынан мемлекеттiн каржысы мемлекеттiн ,оның  кэсiп орындарының каржы ресурстары калыптастырып,алынган каражаттарды мемлекет пен оныңкэсiпорындарының функцияларын орындайды.</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Ұлттық онiмiнің осуiмен салыстырганда мемлекеттiн шыгыстарын колемiн озынкы каркынмен осу  мемлекеттiн каржыларына тэн сипат болып табылады.</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Бұл кубылыс XÌX гасырдагы немiс экономикасы  Вагнердiн заңы-«Оспел  мемлекеттiк белсендiлiктiн заңы»ретiнде белгiлi.</w:t>
      </w:r>
    </w:p>
    <w:p w:rsidR="0048406F" w:rsidRPr="009F29F9" w:rsidRDefault="0048406F" w:rsidP="0048406F">
      <w:pPr>
        <w:pStyle w:val="2"/>
        <w:numPr>
          <w:ilvl w:val="0"/>
          <w:numId w:val="1"/>
        </w:numPr>
        <w:spacing w:after="0" w:line="240" w:lineRule="auto"/>
        <w:ind w:left="0" w:firstLine="709"/>
        <w:jc w:val="both"/>
        <w:rPr>
          <w:color w:val="000000"/>
          <w:lang w:val="kk-KZ"/>
        </w:rPr>
      </w:pPr>
      <w:r w:rsidRPr="009F29F9">
        <w:rPr>
          <w:color w:val="000000"/>
          <w:lang w:val="kk-KZ"/>
        </w:rPr>
        <w:t>экономика дамуының нэтежиесiнде экономикалық тiрлiктiн курделнумен және енбек болiніңiн терендеуiмен ,бұл мемлекет тарапынан тиiмды және ұтымды экономиканы, кукық тәртiбiн, заң кызметтерiн жеткiзедi:</w:t>
      </w:r>
    </w:p>
    <w:p w:rsidR="0048406F" w:rsidRPr="009F29F9" w:rsidRDefault="0048406F" w:rsidP="0048406F">
      <w:pPr>
        <w:pStyle w:val="2"/>
        <w:numPr>
          <w:ilvl w:val="0"/>
          <w:numId w:val="1"/>
        </w:numPr>
        <w:spacing w:after="0" w:line="240" w:lineRule="auto"/>
        <w:ind w:left="0" w:firstLine="709"/>
        <w:jc w:val="both"/>
        <w:rPr>
          <w:color w:val="000000"/>
          <w:lang w:val="kk-KZ"/>
        </w:rPr>
      </w:pPr>
      <w:r w:rsidRPr="009F29F9">
        <w:rPr>
          <w:color w:val="000000"/>
          <w:lang w:val="kk-KZ"/>
        </w:rPr>
        <w:t>техника мен технология дамуы капиталдыңұлкен мөлшеріне кажеттiлiктi кажет етедi,бұл капиталды майда фирмалардың алдыңда артықшылықтарды бар акционерлiк компаниялар  немесе мемлекеттiк корпорациялар  камтмассыз етедi :</w:t>
      </w:r>
    </w:p>
    <w:p w:rsidR="0048406F" w:rsidRPr="009F29F9" w:rsidRDefault="0048406F" w:rsidP="0048406F">
      <w:pPr>
        <w:pStyle w:val="2"/>
        <w:numPr>
          <w:ilvl w:val="0"/>
          <w:numId w:val="1"/>
        </w:numPr>
        <w:spacing w:after="0" w:line="240" w:lineRule="auto"/>
        <w:ind w:left="0" w:firstLine="709"/>
        <w:jc w:val="both"/>
        <w:rPr>
          <w:color w:val="000000"/>
          <w:lang w:val="kk-KZ"/>
        </w:rPr>
      </w:pPr>
      <w:r w:rsidRPr="009F29F9">
        <w:rPr>
          <w:color w:val="000000"/>
          <w:lang w:val="kk-KZ"/>
        </w:rPr>
        <w:t>корсетiлген кызметтерден болатын пайда  экономикалық багалауга тозбейтiн бiлiм беру және денсаұлық сактау сфераларында мемлекет белсендiлiктi  кушейтедi.</w:t>
      </w:r>
    </w:p>
    <w:p w:rsidR="0048406F" w:rsidRPr="009F29F9" w:rsidRDefault="0048406F" w:rsidP="0048406F">
      <w:pPr>
        <w:pStyle w:val="2"/>
        <w:spacing w:after="0" w:line="240" w:lineRule="auto"/>
        <w:ind w:firstLine="709"/>
        <w:jc w:val="both"/>
        <w:rPr>
          <w:color w:val="000000"/>
        </w:rPr>
      </w:pPr>
      <w:proofErr w:type="spellStart"/>
      <w:r w:rsidRPr="009F29F9">
        <w:rPr>
          <w:color w:val="000000"/>
        </w:rPr>
        <w:t>Мемлекет</w:t>
      </w:r>
      <w:proofErr w:type="spellEnd"/>
      <w:r w:rsidRPr="009F29F9">
        <w:rPr>
          <w:color w:val="000000"/>
        </w:rPr>
        <w:t xml:space="preserve"> </w:t>
      </w:r>
      <w:proofErr w:type="spellStart"/>
      <w:r w:rsidRPr="009F29F9">
        <w:rPr>
          <w:color w:val="000000"/>
        </w:rPr>
        <w:t>каржысының</w:t>
      </w:r>
      <w:proofErr w:type="spellEnd"/>
      <w:r w:rsidRPr="009F29F9">
        <w:rPr>
          <w:color w:val="000000"/>
        </w:rPr>
        <w:t xml:space="preserve"> </w:t>
      </w:r>
      <w:proofErr w:type="spellStart"/>
      <w:r w:rsidRPr="009F29F9">
        <w:rPr>
          <w:color w:val="000000"/>
        </w:rPr>
        <w:t>функциялары</w:t>
      </w:r>
      <w:proofErr w:type="spellEnd"/>
      <w:r w:rsidRPr="009F29F9">
        <w:rPr>
          <w:color w:val="000000"/>
        </w:rPr>
        <w:t xml:space="preserve"> </w:t>
      </w:r>
      <w:proofErr w:type="spellStart"/>
      <w:r w:rsidRPr="009F29F9">
        <w:rPr>
          <w:color w:val="000000"/>
        </w:rPr>
        <w:t>экономикалық</w:t>
      </w:r>
      <w:proofErr w:type="spellEnd"/>
      <w:r w:rsidRPr="009F29F9">
        <w:rPr>
          <w:color w:val="000000"/>
        </w:rPr>
        <w:t xml:space="preserve"> </w:t>
      </w:r>
      <w:proofErr w:type="spellStart"/>
      <w:r w:rsidRPr="009F29F9">
        <w:rPr>
          <w:color w:val="000000"/>
        </w:rPr>
        <w:t>категориялары</w:t>
      </w:r>
      <w:proofErr w:type="spellEnd"/>
      <w:r w:rsidRPr="009F29F9">
        <w:rPr>
          <w:color w:val="000000"/>
        </w:rPr>
        <w:t xml:space="preserve"> </w:t>
      </w:r>
      <w:proofErr w:type="spellStart"/>
      <w:r w:rsidRPr="009F29F9">
        <w:rPr>
          <w:color w:val="000000"/>
        </w:rPr>
        <w:t>болып</w:t>
      </w:r>
      <w:proofErr w:type="spellEnd"/>
      <w:r w:rsidRPr="009F29F9">
        <w:rPr>
          <w:color w:val="000000"/>
        </w:rPr>
        <w:t xml:space="preserve"> </w:t>
      </w:r>
      <w:proofErr w:type="spellStart"/>
      <w:r w:rsidRPr="009F29F9">
        <w:rPr>
          <w:color w:val="000000"/>
        </w:rPr>
        <w:t>келедi</w:t>
      </w:r>
      <w:proofErr w:type="spellEnd"/>
      <w:r w:rsidRPr="009F29F9">
        <w:rPr>
          <w:color w:val="000000"/>
        </w:rPr>
        <w:t>.</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Орналастыру косалкы функциясы когамдық тауарлар,игiлiктер және кызметтер корсету нарыктық жұйе аркылы камтамассыз етiлу  еместiгiнде, мемлекеттiн  оларды ондiру және халықты камтамассыз етудi ресурстарды болудi және орналастыруы  кажет екендiгiнде корiнедi.</w:t>
      </w:r>
    </w:p>
    <w:p w:rsidR="0048406F" w:rsidRPr="009F29F9" w:rsidRDefault="0048406F" w:rsidP="0048406F">
      <w:pPr>
        <w:spacing w:after="0" w:line="240" w:lineRule="auto"/>
        <w:ind w:firstLine="709"/>
        <w:jc w:val="both"/>
        <w:rPr>
          <w:rFonts w:ascii="Times New Roman" w:hAnsi="Times New Roman" w:cs="Times New Roman"/>
          <w:color w:val="000000"/>
          <w:sz w:val="24"/>
          <w:szCs w:val="24"/>
          <w:lang w:val="kk-KZ" w:eastAsia="ko-KR"/>
        </w:rPr>
      </w:pPr>
      <w:r w:rsidRPr="009F29F9">
        <w:rPr>
          <w:rFonts w:ascii="Times New Roman" w:hAnsi="Times New Roman" w:cs="Times New Roman"/>
          <w:color w:val="000000"/>
          <w:sz w:val="24"/>
          <w:szCs w:val="24"/>
          <w:lang w:val="kk-KZ" w:eastAsia="ko-KR"/>
        </w:rPr>
        <w:t>Мемлекеттiң қаржы қызметiнiң мынандай әдiстерi пайдаланылады:</w:t>
      </w:r>
    </w:p>
    <w:p w:rsidR="0048406F" w:rsidRPr="009F29F9" w:rsidRDefault="0048406F" w:rsidP="0048406F">
      <w:pPr>
        <w:numPr>
          <w:ilvl w:val="0"/>
          <w:numId w:val="2"/>
        </w:numPr>
        <w:tabs>
          <w:tab w:val="left" w:pos="284"/>
        </w:tabs>
        <w:spacing w:after="0" w:line="240" w:lineRule="auto"/>
        <w:ind w:left="0" w:firstLine="709"/>
        <w:jc w:val="both"/>
        <w:rPr>
          <w:rFonts w:ascii="Times New Roman" w:hAnsi="Times New Roman" w:cs="Times New Roman"/>
          <w:color w:val="000000"/>
          <w:sz w:val="24"/>
          <w:szCs w:val="24"/>
          <w:lang w:val="kk-KZ" w:eastAsia="ko-KR"/>
        </w:rPr>
      </w:pPr>
      <w:r w:rsidRPr="009F29F9">
        <w:rPr>
          <w:rFonts w:ascii="Times New Roman" w:hAnsi="Times New Roman" w:cs="Times New Roman"/>
          <w:color w:val="000000"/>
          <w:sz w:val="24"/>
          <w:szCs w:val="24"/>
          <w:lang w:val="kk-KZ" w:eastAsia="ko-KR"/>
        </w:rPr>
        <w:t>Орталықтандырылған мемлекет қорларына төленетiн төлемдер әдiстерi iшiнен: мемлекеттiк бюджет, бюджеттен тыс қорлар, сақтық және несие қорлары, салықтар, жiберiлiмдер (әлеуметтiк сақтандыру, арнайы бюджеттен тыс қорлар) мiндеттi төлемдерге жатады.</w:t>
      </w:r>
    </w:p>
    <w:p w:rsidR="0048406F" w:rsidRPr="009F29F9" w:rsidRDefault="0048406F" w:rsidP="0048406F">
      <w:pPr>
        <w:numPr>
          <w:ilvl w:val="0"/>
          <w:numId w:val="2"/>
        </w:numPr>
        <w:tabs>
          <w:tab w:val="left" w:pos="284"/>
        </w:tabs>
        <w:spacing w:after="0" w:line="240" w:lineRule="auto"/>
        <w:ind w:left="0" w:firstLine="709"/>
        <w:jc w:val="both"/>
        <w:rPr>
          <w:rFonts w:ascii="Times New Roman" w:hAnsi="Times New Roman" w:cs="Times New Roman"/>
          <w:color w:val="000000"/>
          <w:sz w:val="24"/>
          <w:szCs w:val="24"/>
          <w:lang w:val="kk-KZ" w:eastAsia="ko-KR"/>
        </w:rPr>
      </w:pPr>
      <w:r w:rsidRPr="009F29F9">
        <w:rPr>
          <w:rFonts w:ascii="Times New Roman" w:hAnsi="Times New Roman" w:cs="Times New Roman"/>
          <w:color w:val="000000"/>
          <w:sz w:val="24"/>
          <w:szCs w:val="24"/>
          <w:lang w:val="kk-KZ" w:eastAsia="ko-KR"/>
        </w:rPr>
        <w:t>Мемлекеттiк қаражаттарды бөлген кезде мынадай әдiстер пайдаланылады: қайтарылатын және қайтарылмайтын қаржыландыру және несие беру – қайтарылатын және қайтарылмайтын қаржы бөлу.</w:t>
      </w:r>
    </w:p>
    <w:p w:rsidR="0048406F" w:rsidRPr="009F29F9" w:rsidRDefault="0048406F" w:rsidP="0048406F">
      <w:pPr>
        <w:numPr>
          <w:ilvl w:val="0"/>
          <w:numId w:val="2"/>
        </w:numPr>
        <w:tabs>
          <w:tab w:val="left" w:pos="284"/>
        </w:tabs>
        <w:spacing w:after="0" w:line="240" w:lineRule="auto"/>
        <w:ind w:left="0" w:firstLine="709"/>
        <w:jc w:val="both"/>
        <w:rPr>
          <w:rFonts w:ascii="Times New Roman" w:hAnsi="Times New Roman" w:cs="Times New Roman"/>
          <w:color w:val="000000"/>
          <w:sz w:val="24"/>
          <w:szCs w:val="24"/>
          <w:lang w:val="kk-KZ" w:eastAsia="ko-KR"/>
        </w:rPr>
      </w:pPr>
      <w:r w:rsidRPr="009F29F9">
        <w:rPr>
          <w:rFonts w:ascii="Times New Roman" w:hAnsi="Times New Roman" w:cs="Times New Roman"/>
          <w:color w:val="000000"/>
          <w:sz w:val="24"/>
          <w:szCs w:val="24"/>
          <w:lang w:val="kk-KZ" w:eastAsia="ko-KR"/>
        </w:rPr>
        <w:t>Қаржы операциялары кезiнде қолма-қол және аударым арқылы есеп айырысу әдiстерi қолданылады. Аударым әдiсi кең таралуда. Өйткенi бұл әдiс мемлекеттiк кәсiпорындармен, шаруашылық органдармен және iшiнара халықпен қатынастарында пайдаланылады.</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 xml:space="preserve">Турактандырудың косалкы жұйеснің сырткы сауда мен толем балансын жай кұйнің нэтежиелерiн ескере отырып ,жогары жумыспен камтуды баганы турактандыру  мен экономикалық осудiн колайлы дәрежесiн камтамасыз етуге саяды.Сонымен бiрге  мемлекеттiн каржысын республикалық және жергiлктi денгейлерде мемлекетiк бюджеттi </w:t>
      </w:r>
      <w:r w:rsidRPr="009F29F9">
        <w:rPr>
          <w:color w:val="000000"/>
          <w:lang w:val="kk-KZ"/>
        </w:rPr>
        <w:lastRenderedPageBreak/>
        <w:t>бюджеттен тыс корларды ,мемлекеттiк кредиттi,мемлекеттiк және муниципалдық кэсiпорындар мен ұйымдардың каржыларын кiрiктредi.Казақстан Республикасы аумагында жалпы функцияларды орындау үшін республикалық бюджет калыптастырылады.</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Бюджеттiк катынастар жұйесiнде жергiлiктi бюджеттерге манызды орын берледi.</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Бюджеттен тыс корлардың арналымы-арнаұлы максатты аударымдар мен баска коздер есебiнен жеке нысаналы шараларды каржыландыру.</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 xml:space="preserve">Мемлекет қаржысының іс-әрекетті кезінде өзара тығыз байланысты екі процесс пайда болады: мемлекеттік құрылымдардың қарамағына қаржресурстарын жұмылдыру және қаражаттарды мемлекеттің әр түрлі қызметтеріне пайдалану. Бұл процесстердің алғашқысы өзінің мемлекеттің кірістері ұғымында , екіншісі мемлекеттің шығыстарында табады. </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 xml:space="preserve">Мемлекеттің кірістері депэкономикалық қатынастардың жұйесін айтады, бұл қатынастардың процесінде мемлекеттің жұмыс істеуінің материалдық базасын жасау үшін мемлекеттің меншігіне түсетін қаражаттардың жиынтығы құрылады. </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Жиынтық қоғамдық өнімді бөлудің нәтижесінде мемлекеттің , жеке кәсіпорындардың , шаруашылық ұйымдардың және халықтың бастапқы табыстары жасалынады. Бастапқы табыстар бөлу мен қайта бөлудің күрделі процесстеріне ұшырайды, мұнда маңызды рөлді қаржы орындайды. Бұл процесстердің нәтижесінде ақша қорлары, ең алдымен бюджет қоры жасалынады.</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 xml:space="preserve">Орталықтандырылмаған қаржы кірістері негізінен салық түсімдері, сыртқы экономикалық қызметтен алынатын кірістер, халық төлемдері есебінен қалыптасады. </w:t>
      </w:r>
      <w:r w:rsidRPr="009F29F9">
        <w:rPr>
          <w:color w:val="000000"/>
          <w:lang w:val="kk-KZ"/>
        </w:rPr>
        <w:tab/>
        <w:t>Орталықтандырылмаған кірістер кәсіпорындардың өздерініңақшалай табыстары мен қорланымдарынан құрылады.</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Мемлекеттің кірістерін сыныптау олардың экономикалық мағынасын, құрамы мен мақсатты бағыттылығын, қалыптасу қағидаттарын, яғни мемлекет кірістерінің бүкіл жүйесін тереңірек түсінуге мүмкіндік береді.</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 xml:space="preserve">Меншік нысандарын ұйымдық – құқықтық ресімдеуге қарай мемлекеттің кірістері мыналардан тұрады: </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1. кәсіпорындар мен ұйымдардың табыстарынан.</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2. жеке кәсіпкерлік сектордың салық түсімдерінен.</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3. халықтың салық төлемдерінен.</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4. кооперативтік және ұжымдық кәсіпорындардың салық түсімдерінен.</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5. қоғамдық ұжымдардың салық түсімдерінен.</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 xml:space="preserve">Мемлекеттің шығыстары – бұл мемлекеттің жұмыс істеуімен байланысты ақша шығындары. Экономикалық категория ретінде олар қоғамдық өндірісті дамытып, жетілдіру, қоғамның сан алуан қажеттіліктерін қанағаттандыру мақсатында жалпы ішкі өнімнің бір бөлігін бөлумен және тқтынумен байланысты экономикалық қатынастарды білдіреді. </w:t>
      </w:r>
      <w:r w:rsidRPr="009F29F9">
        <w:rPr>
          <w:color w:val="000000"/>
          <w:lang w:val="kk-KZ"/>
        </w:rPr>
        <w:tab/>
        <w:t>Мемлекеттің шығыстары – мемлекеттің қаржы саясатының маңызды құралы, оның орталықтандырылған және орталықтандырылмаған кірістерін пайдалануға байланысты болатын қаржы қатынастарының бір бөлігі. Мемлекет шығыстарының өзгешелігі сол, ол қызметтің тек мемлекеттік сферасының қажеттіліктерін қамтамасыз етеді. Сондықтан мемлекет шығыстарының мазмұны мен сипаты мемлекеттің экономикалық, әлеуметтік, басқару, қорғаныс және функцияларымен тікелей байланысты.</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Мемлекет шығыстарының құрамына мемлекеттік бюджеттін, мемлекеттік бюджеттен тыс қорлардың, мемлекеттік кәсіпорындар мен ұйымдардың , өндірістік және өндірістік емес сфералар мекемелерінің шығыстары кіреді.</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Мемлекеттік сектордың кәсіпорындары шығыстарының құрамына мыналар кіреді:</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1. өндірістік, шаруашылық – пайдалану қызметімен байланысты шығындар.</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2. ұлғаймалы ұдайы өндіріске (негізгі құрал-жабдықтарға және айналым капиталдарына) жұмсалатын шығындар.</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3. бюджетке және бюджеттен тыс қорларға төленетін төлемдер.</w:t>
      </w:r>
    </w:p>
    <w:p w:rsidR="0048406F" w:rsidRPr="009F29F9" w:rsidRDefault="0048406F" w:rsidP="0048406F">
      <w:pPr>
        <w:pStyle w:val="2"/>
        <w:spacing w:after="0" w:line="240" w:lineRule="auto"/>
        <w:ind w:firstLine="709"/>
        <w:jc w:val="both"/>
        <w:rPr>
          <w:color w:val="000000"/>
          <w:lang w:val="kk-KZ"/>
        </w:rPr>
      </w:pPr>
      <w:r w:rsidRPr="009F29F9">
        <w:rPr>
          <w:color w:val="000000"/>
          <w:lang w:val="kk-KZ"/>
        </w:rPr>
        <w:t>4. көтермелеу және ынталандыру қорларына аударылатын аударымда.</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B62F1"/>
    <w:multiLevelType w:val="hybridMultilevel"/>
    <w:tmpl w:val="8CA6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4C6594"/>
    <w:multiLevelType w:val="singleLevel"/>
    <w:tmpl w:val="7A32430E"/>
    <w:lvl w:ilvl="0">
      <w:start w:val="1"/>
      <w:numFmt w:val="decimal"/>
      <w:lvlText w:val="%1."/>
      <w:lvlJc w:val="left"/>
      <w:pPr>
        <w:tabs>
          <w:tab w:val="num" w:pos="870"/>
        </w:tabs>
        <w:ind w:left="870" w:hanging="435"/>
      </w:pPr>
    </w:lvl>
  </w:abstractNum>
  <w:abstractNum w:abstractNumId="2">
    <w:nsid w:val="5BB60E1A"/>
    <w:multiLevelType w:val="singleLevel"/>
    <w:tmpl w:val="04190011"/>
    <w:lvl w:ilvl="0">
      <w:start w:val="1"/>
      <w:numFmt w:val="decimal"/>
      <w:lvlText w:val="%1)"/>
      <w:lvlJc w:val="left"/>
      <w:pPr>
        <w:tabs>
          <w:tab w:val="num" w:pos="360"/>
        </w:tabs>
        <w:ind w:left="360" w:hanging="360"/>
      </w:pPr>
    </w:lvl>
  </w:abstractNum>
  <w:num w:numId="1">
    <w:abstractNumId w:val="2"/>
    <w:lvlOverride w:ilvl="0">
      <w:startOverride w:val="1"/>
    </w:lvlOverride>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6F"/>
    <w:rsid w:val="0048406F"/>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06F"/>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8406F"/>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48406F"/>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06F"/>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8406F"/>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48406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5618</Characters>
  <Application>Microsoft Macintosh Word</Application>
  <DocSecurity>0</DocSecurity>
  <Lines>46</Lines>
  <Paragraphs>13</Paragraphs>
  <ScaleCrop>false</ScaleCrop>
  <Company>Dom</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2021-10-27T19:51:00Z</dcterms:created>
  <dcterms:modified xsi:type="dcterms:W3CDTF">2021-10-27T19:51:00Z</dcterms:modified>
</cp:coreProperties>
</file>